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700213" cy="17002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Tax ID: 46-3827058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2020-2021 Corporate Sponsorship Form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Business Name:</w:t>
        <w:tab/>
        <w:t xml:space="preserve">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Primary Contact:</w:t>
        <w:tab/>
        <w:t xml:space="preserve">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Address:</w:t>
        <w:tab/>
        <w:tab/>
        <w:t xml:space="preserve">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City/State/Zip:</w:t>
        <w:tab/>
        <w:tab/>
        <w:t xml:space="preserve">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Phone:</w:t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 Address:</w:t>
        <w:tab/>
        <w:t xml:space="preserve">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Sponsorship Level: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 Bronze ($300)</w:t>
        <w:tab/>
        <w:t xml:space="preserve"> ____ Silver ($500)</w:t>
        <w:tab/>
        <w:t xml:space="preserve">____Gold ($1000)</w:t>
        <w:tab/>
        <w:t xml:space="preserve">____Platinum ($1500)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make checks payable to Amesbury Community Theatre and mail to: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Amesbury Community Theatre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℅ Michelle Spadafora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21 California Street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Amesbury, MA 01913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Please contact Andrea Liacos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amesburycommunitytheatre.andrea@gmail.com</w:t>
        </w:r>
      </w:hyperlink>
      <w:r w:rsidDel="00000000" w:rsidR="00000000" w:rsidRPr="00000000">
        <w:rPr>
          <w:rtl w:val="0"/>
        </w:rPr>
        <w:t xml:space="preserve">) to arrange for check pick up. If you are interested in a payment plan for our Silver, Gold or Platinum level, please contact Andrea as indicated above.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THANK YOU FOR YOUR GENEROUS SUPPORT!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mesburycommunitytheatre.andr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